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405B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资产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转让合同</w:t>
      </w:r>
    </w:p>
    <w:p w14:paraId="53EA7A6F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2372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甲方：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惠州市第一人民医院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（国有资产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转让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方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</w:p>
    <w:p w14:paraId="7B742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乙方：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（国有资产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受让方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）</w:t>
      </w:r>
    </w:p>
    <w:p w14:paraId="25BB1279">
      <w:pPr>
        <w:keepNext w:val="0"/>
        <w:keepLines w:val="0"/>
        <w:widowControl/>
        <w:suppressLineNumbers w:val="0"/>
        <w:spacing w:line="500" w:lineRule="exact"/>
        <w:ind w:firstLine="560" w:firstLineChars="200"/>
        <w:jc w:val="left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依照《中华人民共和国民法典》及其他有关法律法规，遵循平等、自愿、公平和诚实信用的原则，合同双方当事人就国有资产转让有关事项达成一致意见，订立本合同，以供双方在后续合作中遵循与执行。</w:t>
      </w:r>
    </w:p>
    <w:p w14:paraId="5448405B">
      <w:pPr>
        <w:numPr>
          <w:ilvl w:val="0"/>
          <w:numId w:val="1"/>
        </w:numPr>
        <w:spacing w:line="500" w:lineRule="exact"/>
        <w:ind w:left="0" w:leftChars="0"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合同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目的</w:t>
      </w:r>
    </w:p>
    <w:p w14:paraId="3EAFB18F">
      <w:pPr>
        <w:numPr>
          <w:ilvl w:val="0"/>
          <w:numId w:val="0"/>
        </w:numPr>
        <w:spacing w:line="500" w:lineRule="exact"/>
        <w:ind w:left="0" w:leftChars="0"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本合同旨在明确甲方与乙方关于国有资产转让的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相关事项，保障双方权益，规范双方责任。</w:t>
      </w:r>
    </w:p>
    <w:p w14:paraId="0C238A68">
      <w:pPr>
        <w:numPr>
          <w:ilvl w:val="0"/>
          <w:numId w:val="1"/>
        </w:numPr>
        <w:spacing w:line="500" w:lineRule="exact"/>
        <w:ind w:left="0" w:leftChars="0"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转让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资产概况</w:t>
      </w:r>
    </w:p>
    <w:p w14:paraId="7E43CDD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惠州市方舱医院院内设备设施资产转让。包括：空调机组、排风机、空气消毒装置等生活设施、污水处理设施、电缆等【具体资产范围、数量及现状以双方共同确认的《资产评估明细表》（作为本合同附件一）为准，乙方确认，在签署本合同前，已充分现场勘查并审阅了该明细表，对其内容无异议】。</w:t>
      </w:r>
    </w:p>
    <w:p w14:paraId="79B563AA">
      <w:pPr>
        <w:numPr>
          <w:ilvl w:val="0"/>
          <w:numId w:val="1"/>
        </w:numPr>
        <w:spacing w:line="500" w:lineRule="exact"/>
        <w:ind w:left="0" w:leftChars="0"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质量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与风险</w:t>
      </w:r>
    </w:p>
    <w:p w14:paraId="2BFF42B0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3.1 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现状确认：乙方确认，在本合同签署之前，其已对转让资产的物理状况、性能、技术参数、使用年限、潜在瑕疵、拆除难度、存放现状及可能涉及的环境、安全等所有相关情况进行了独立、全面、审慎的现场勘查和专业评估。乙方在此明确声明并保证，其完全清楚并接受转让资产的全部现状，同意按此现状受让资产。</w:t>
      </w:r>
    </w:p>
    <w:p w14:paraId="60841E1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3.2 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除本合同第7.1条所作出的保证外，甲方按转让资产的现状、在资产所在地向乙方交付。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甲方不保证转让资产具有可销售性或适用于任何特定目的，亦不提供任何材质单、质量保证书、使用说明书等文件资料，不就转让资产的质量、性能、技术状态、安全性、合法性或是否存在任何权利负担作出任何明示或默示的陈述或保证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乙方确认其已进行独立审慎的勘查，并基于此现状作出交易决策。</w:t>
      </w:r>
    </w:p>
    <w:p w14:paraId="5C10D8E7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3.3 风险转移：双方按照转让资产的现状进行交割。自双方签署《资产交接确认书》（附件二）之日起，视为甲方已完成本合同项下全部交付义务，转让资产的所有权、毁损、灭失及一切法律责任（包括但不限于质量安全、环境保护、拆除搬运安全等）风险均转移至乙方。</w:t>
      </w:r>
    </w:p>
    <w:p w14:paraId="34E4A91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3.4 责任豁免与承担：基于上述乙方对资产现状的确认以及甲方按现状交付的原则，乙方在使用、销售、拆除、搬运或以其他任何方式处置转让资产过程中，所产生或引发的任何问题、损失、损害、索赔、处罚及责任（包括但不限于人身伤害、财产损失、环境污染、行政处罚、第三方索赔等），均由乙方承担全部责任。甲方对此不承担任何责任，且乙方承诺使甲方免于因此遭受任何损失或承担任何责任。</w:t>
      </w:r>
    </w:p>
    <w:p w14:paraId="624EC6E6">
      <w:pPr>
        <w:numPr>
          <w:ilvl w:val="0"/>
          <w:numId w:val="1"/>
        </w:numPr>
        <w:spacing w:line="500" w:lineRule="exact"/>
        <w:ind w:left="0" w:leftChars="0"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工期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与交付</w:t>
      </w:r>
    </w:p>
    <w:p w14:paraId="6FE56C5E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4.1交付条件：乙方付清全部转让价款是甲方办理资产交接手续的前提。</w:t>
      </w:r>
    </w:p>
    <w:p w14:paraId="2068983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4.2交付程序：甲方在乙方付清全部转让价款后5个工作日内，甲乙双方共同至资产现场，核对资产并签署《资产交接确认书》。《资产交接确认书》一经签署，即视为交付完成。</w:t>
      </w:r>
    </w:p>
    <w:p w14:paraId="1B2F801B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4.3清场责任：自交付完成之日起15个自然日内，乙方须自行完成全部资产的拆除、搬运工作，并将现场清理至无相关标的物垃圾残留的状态。乙方在清场过程中应遵守安全、环保法规，因清场行为引发的任何事故、纠纷或行政处罚，均由乙方承担全部责任。</w:t>
      </w:r>
    </w:p>
    <w:p w14:paraId="32E7D98F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2、因乙方原因造成工期延误的，乙方应按照每日500元的标准向甲方支付违约金，直至乙方完成工期为止。因甲方原因造成工期延误的，工期顺延。</w:t>
      </w:r>
    </w:p>
    <w:p w14:paraId="09088FC3">
      <w:pPr>
        <w:numPr>
          <w:ilvl w:val="0"/>
          <w:numId w:val="1"/>
        </w:numPr>
        <w:spacing w:line="500" w:lineRule="exact"/>
        <w:ind w:left="0" w:leftChars="0"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转让价格</w:t>
      </w:r>
    </w:p>
    <w:p w14:paraId="43B53AC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5.1合同总价：人民币：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元，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（大写：人民币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元整）。</w:t>
      </w:r>
    </w:p>
    <w:p w14:paraId="3AF2DF28">
      <w:pPr>
        <w:pStyle w:val="2"/>
        <w:spacing w:line="50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5.2本次资产转让过程中产生的相关税费（如印花税等），按国家法律法规规定由双方各自承担。</w:t>
      </w:r>
    </w:p>
    <w:p w14:paraId="2A9497EF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5.3除本合同另有约定外，乙方须自行承担本次交易所产生的全部费用，包括但不限于交易服务费、搬运费、装卸费、运输费、保险费、税费（依法应由甲方承担的部分除外）以及资产拆除、处置等一切费用。自交付完成之日起，转让资产的市场价值波动风险由乙方承担。</w:t>
      </w:r>
    </w:p>
    <w:p w14:paraId="1D42A52D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六、付款方式</w:t>
      </w:r>
    </w:p>
    <w:p w14:paraId="2852745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乙方应在合同签订前将合同总价划入</w:t>
      </w:r>
      <w:r>
        <w:rPr>
          <w:rStyle w:val="8"/>
          <w:rFonts w:hint="eastAsia" w:ascii="华文仿宋" w:hAnsi="华文仿宋" w:eastAsia="华文仿宋" w:cs="华文仿宋"/>
          <w:b w:val="0"/>
          <w:bCs w:val="0"/>
          <w:color w:val="auto"/>
          <w:spacing w:val="0"/>
          <w:sz w:val="28"/>
          <w:szCs w:val="28"/>
          <w:shd w:val="clear" w:fill="FFFFFF"/>
        </w:rPr>
        <w:t>交易中心</w:t>
      </w:r>
      <w:r>
        <w:rPr>
          <w:rStyle w:val="8"/>
          <w:rFonts w:hint="eastAsia" w:ascii="华文仿宋" w:hAnsi="华文仿宋" w:eastAsia="华文仿宋" w:cs="华文仿宋"/>
          <w:b w:val="0"/>
          <w:bCs w:val="0"/>
          <w:color w:val="auto"/>
          <w:spacing w:val="0"/>
          <w:sz w:val="28"/>
          <w:szCs w:val="28"/>
          <w:u w:val="none"/>
          <w:shd w:val="clear" w:fill="FFFFFF"/>
        </w:rPr>
        <w:t>成</w:t>
      </w:r>
      <w:r>
        <w:rPr>
          <w:rStyle w:val="8"/>
          <w:rFonts w:hint="eastAsia" w:ascii="华文仿宋" w:hAnsi="华文仿宋" w:eastAsia="华文仿宋" w:cs="华文仿宋"/>
          <w:b w:val="0"/>
          <w:bC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交</w:t>
      </w:r>
      <w:r>
        <w:rPr>
          <w:rStyle w:val="8"/>
          <w:rFonts w:hint="eastAsia" w:ascii="华文仿宋" w:hAnsi="华文仿宋" w:eastAsia="华文仿宋" w:cs="华文仿宋"/>
          <w:b w:val="0"/>
          <w:bCs w:val="0"/>
          <w:color w:val="auto"/>
          <w:spacing w:val="0"/>
          <w:sz w:val="28"/>
          <w:szCs w:val="28"/>
          <w:u w:val="none"/>
          <w:shd w:val="clear" w:fill="FFFFFF"/>
        </w:rPr>
        <w:t>款代收账户</w:t>
      </w:r>
      <w:r>
        <w:rPr>
          <w:rStyle w:val="8"/>
          <w:rFonts w:hint="eastAsia" w:ascii="华文仿宋" w:hAnsi="华文仿宋" w:eastAsia="华文仿宋" w:cs="华文仿宋"/>
          <w:b w:val="0"/>
          <w:bC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，</w:t>
      </w:r>
      <w:r>
        <w:rPr>
          <w:rStyle w:val="8"/>
          <w:rFonts w:hint="eastAsia" w:ascii="华文仿宋" w:hAnsi="华文仿宋" w:eastAsia="华文仿宋" w:cs="华文仿宋"/>
          <w:b w:val="0"/>
          <w:bC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由交易中心按规定划入甲方账户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。              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     </w:t>
      </w:r>
    </w:p>
    <w:p w14:paraId="342DDC41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七、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权利与责任</w:t>
      </w:r>
    </w:p>
    <w:p w14:paraId="444C296E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7.1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甲方的权利与责任</w:t>
      </w:r>
    </w:p>
    <w:p w14:paraId="7F0ADC03">
      <w:pPr>
        <w:numPr>
          <w:ilvl w:val="0"/>
          <w:numId w:val="0"/>
        </w:numPr>
        <w:spacing w:line="500" w:lineRule="exact"/>
        <w:ind w:left="0" w:leftChars="0"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甲方应保证其对转让资产拥有完整、合法的财产权利，且相关资产不存在抵押、担保、查封、冻结等任何影响正常转让的情形。甲方应按本合同规定向乙方移交转让资产，并办理有关资产转让批准手续及资产交割手续。</w:t>
      </w:r>
    </w:p>
    <w:p w14:paraId="2724B7D0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7.2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乙方的权利与责任</w:t>
      </w:r>
    </w:p>
    <w:p w14:paraId="41101CDD">
      <w:pPr>
        <w:numPr>
          <w:ilvl w:val="0"/>
          <w:numId w:val="0"/>
        </w:numPr>
        <w:spacing w:line="500" w:lineRule="exact"/>
        <w:ind w:left="0" w:leftChars="0"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乙方有权在资产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转让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后合法使用该资产，并享有该资产所产生的收益。乙方应协助甲方办理本次资产转让相关的批准、登记、公告等手续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 w14:paraId="44752D2B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八、违约责任</w:t>
      </w:r>
    </w:p>
    <w:p w14:paraId="02D81013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8.1 乙方未能按本合同第六条约定的期限支付款项的，每逾期一日，应按逾期支付金额的万分之五向甲方支付违约金。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8.2 乙方逾期完成工期超过 15 日的，甲方有权单方书面通知解除本合同。甲方选择解除合同的，已收取的款项不予退还，同时乙方还应向甲方支付相当于转让总价款20% 的违约金。若该违约金不足以弥补甲方损失的（包括但不限于重新组织交易的成本、资产价值贬损等），甲方有权进一步追偿。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8.3 甲方根据本合同约定或法律规定选择解除合同的，自解除合同的书面通知到达乙方之日起合同解除。合同解除后，乙方应在3日内将已接收的资产返还甲方，返还费用由乙方承担；若资产已毁损、灭失或无法返还，乙方应按资产转让总价向甲方进行赔偿。且甲方因维权产生的实际损失（包括但不限于律师费，保全担保费等费用）均由乙方承担。</w:t>
      </w:r>
    </w:p>
    <w:p w14:paraId="778FF73B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8.4 因甲方原因逾期交付超过 30 日的，乙方有权单方书面通知解除本合同。乙方选择解除合同的，甲方应在合同解除后10个工作日内无息返还乙方已支付的全部款项。</w:t>
      </w:r>
    </w:p>
    <w:p w14:paraId="237C857A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九、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保密条款</w:t>
      </w:r>
    </w:p>
    <w:p w14:paraId="31409C5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9.1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双方在协议履行过程中所接触到的商业秘密、技术秘密及其他保密信息，均不得向第三方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披露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 w14:paraId="7BDE525F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9.2本协议如有任何部分被视为无效或不可执行，均不影响保密条款的有效性，本合同有效期内及终止后，本保密条款仍具有法律效力至永久。若任何一方违反本条约定向第三方披露与本协议有关的一切事项，违约方需向守约方支付违约金人民币10万元。</w:t>
      </w:r>
    </w:p>
    <w:p w14:paraId="04DE82C4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十、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争议解决</w:t>
      </w:r>
    </w:p>
    <w:p w14:paraId="77E8D9D9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1、本协议在履行过程中如发生争议，双方应首先通过友好协商解决。</w:t>
      </w:r>
    </w:p>
    <w:p w14:paraId="11948901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如协商不成，任何一方均可向甲方所在地人民法院提起诉讼。</w:t>
      </w:r>
    </w:p>
    <w:p w14:paraId="3C16BE4D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十一、</w:t>
      </w:r>
      <w:r>
        <w:rPr>
          <w:rFonts w:hint="eastAsia" w:ascii="华文仿宋" w:hAnsi="华文仿宋" w:eastAsia="华文仿宋" w:cs="华文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其他事项</w:t>
      </w:r>
    </w:p>
    <w:p w14:paraId="0EC25DED">
      <w:pPr>
        <w:numPr>
          <w:ilvl w:val="-1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11.1本合同的全部内容由合同双方平等协商一致，共同起草制定，非一方事先拟定，不属于格式条款。</w:t>
      </w:r>
    </w:p>
    <w:p w14:paraId="265C55DE">
      <w:pPr>
        <w:numPr>
          <w:ilvl w:val="-1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11.2本合同一式肆份，甲方执叁份，乙方执壹份，具有同等法律效力。</w:t>
      </w:r>
    </w:p>
    <w:p w14:paraId="32ED935D">
      <w:pPr>
        <w:numPr>
          <w:ilvl w:val="-1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11.3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本合同由双方盖章且法定代表人或授权代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理人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签字之日起生效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，履行完毕后自动终止。</w:t>
      </w:r>
    </w:p>
    <w:p w14:paraId="4F8E47C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11.4当事人双方协商一致，可以变更或解除本合同。对本合同的任何变更或解除，均应采用书面形式，双方应另行签订变更或解除合同。</w:t>
      </w:r>
    </w:p>
    <w:p w14:paraId="2844BF55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（以下无正文，为合同签署页）</w:t>
      </w:r>
    </w:p>
    <w:p w14:paraId="3C522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>甲方（签章）：惠州市第一人民医院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>乙方（签章）：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</w:t>
      </w:r>
    </w:p>
    <w:p w14:paraId="1586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>法定代表人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/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 xml:space="preserve">授权人：           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>法定代表人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</w:rPr>
        <w:t>/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>授权人：</w:t>
      </w:r>
    </w:p>
    <w:p w14:paraId="198E4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 w:eastAsia="zh-CN"/>
        </w:rPr>
        <w:t>地址：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zh-TW" w:eastAsia="zh-CN"/>
        </w:rPr>
        <w:t>惠州市惠城区三新南路 20 号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u w:val="none" w:color="auto"/>
          <w:lang w:val="zh-TW" w:eastAsia="zh-CN"/>
        </w:rPr>
        <w:t>地址：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80BC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 w:eastAsia="zh-CN"/>
        </w:rPr>
        <w:t>电话：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 w:eastAsia="zh-CN"/>
        </w:rPr>
        <w:t>电话：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en-US" w:eastAsia="zh-CN"/>
        </w:rPr>
        <w:t xml:space="preserve">                 </w:t>
      </w:r>
    </w:p>
    <w:p w14:paraId="21A2D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>日期：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 xml:space="preserve">年    月    日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>日期：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 xml:space="preserve">年    月 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val="zh-TW"/>
        </w:rPr>
        <w:t xml:space="preserve"> 日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lang w:eastAsia="zh-CN"/>
        </w:rPr>
        <w:t xml:space="preserve"> </w:t>
      </w:r>
    </w:p>
    <w:p w14:paraId="2670198A">
      <w:pPr>
        <w:pStyle w:val="2"/>
        <w:ind w:firstLine="0"/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zh-TW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zh-TW" w:eastAsia="zh-CN"/>
        </w:rPr>
        <w:t>附件：</w:t>
      </w:r>
    </w:p>
    <w:p w14:paraId="4320B232">
      <w:pPr>
        <w:pStyle w:val="2"/>
        <w:numPr>
          <w:ilvl w:val="-1"/>
          <w:numId w:val="0"/>
        </w:numPr>
        <w:ind w:firstLine="0" w:firstLineChars="0"/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zh-TW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zh-TW" w:eastAsia="zh-CN"/>
        </w:rPr>
        <w:t>1.《资产评估明细表》；</w:t>
      </w:r>
    </w:p>
    <w:p w14:paraId="57A8AE0E">
      <w:pPr>
        <w:pStyle w:val="2"/>
        <w:numPr>
          <w:ilvl w:val="-1"/>
          <w:numId w:val="0"/>
        </w:numPr>
        <w:ind w:firstLine="0" w:firstLineChars="0"/>
        <w:rPr>
          <w:rFonts w:hint="default" w:ascii="华文仿宋" w:hAnsi="华文仿宋" w:eastAsia="华文仿宋" w:cs="华文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zh-TW" w:eastAsia="zh-CN"/>
        </w:rPr>
        <w:t>2.《资产交接确认书》。</w:t>
      </w:r>
      <w:r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en-US" w:eastAsia="zh-CN"/>
        </w:rPr>
        <w:t>按实际成交后标的拟定。</w:t>
      </w:r>
    </w:p>
    <w:p w14:paraId="6F66C11A">
      <w:pPr>
        <w:pStyle w:val="2"/>
        <w:numPr>
          <w:ilvl w:val="-1"/>
          <w:numId w:val="0"/>
        </w:numPr>
        <w:ind w:firstLine="0" w:firstLineChars="0"/>
        <w:rPr>
          <w:rFonts w:hint="eastAsia" w:ascii="华文仿宋" w:hAnsi="华文仿宋" w:eastAsia="华文仿宋" w:cs="华文仿宋"/>
          <w:color w:val="auto"/>
          <w:sz w:val="28"/>
          <w:szCs w:val="28"/>
          <w:u w:val="single"/>
          <w:lang w:val="zh-TW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EFF2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ECD0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ECD0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C14101"/>
    <w:multiLevelType w:val="singleLevel"/>
    <w:tmpl w:val="9EC141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OWQ5ZWRkMzY1ZjUzNDEzODc4ZDFlOTY2MWIzMDEifQ=="/>
  </w:docVars>
  <w:rsids>
    <w:rsidRoot w:val="19D75DA4"/>
    <w:rsid w:val="00FC02BF"/>
    <w:rsid w:val="015245EB"/>
    <w:rsid w:val="02DD290F"/>
    <w:rsid w:val="036B18B6"/>
    <w:rsid w:val="03AA1DBC"/>
    <w:rsid w:val="06461F2B"/>
    <w:rsid w:val="06F35CC1"/>
    <w:rsid w:val="0768045D"/>
    <w:rsid w:val="095D7A6A"/>
    <w:rsid w:val="11E151B9"/>
    <w:rsid w:val="19D75DA4"/>
    <w:rsid w:val="1A63113E"/>
    <w:rsid w:val="1A731E51"/>
    <w:rsid w:val="1EE03C0E"/>
    <w:rsid w:val="212D63D5"/>
    <w:rsid w:val="22C93D43"/>
    <w:rsid w:val="25A95A70"/>
    <w:rsid w:val="26554A36"/>
    <w:rsid w:val="284250D8"/>
    <w:rsid w:val="292C0D62"/>
    <w:rsid w:val="2AF97F77"/>
    <w:rsid w:val="2CC96E21"/>
    <w:rsid w:val="2ECA22F6"/>
    <w:rsid w:val="2FA9411F"/>
    <w:rsid w:val="2FC41E46"/>
    <w:rsid w:val="3025488D"/>
    <w:rsid w:val="332D3722"/>
    <w:rsid w:val="333D1B10"/>
    <w:rsid w:val="358A766C"/>
    <w:rsid w:val="373A4819"/>
    <w:rsid w:val="374B0FB6"/>
    <w:rsid w:val="3AAF2F7A"/>
    <w:rsid w:val="3B5E1CBC"/>
    <w:rsid w:val="3C917532"/>
    <w:rsid w:val="3D4E1420"/>
    <w:rsid w:val="3E601E9C"/>
    <w:rsid w:val="3E936156"/>
    <w:rsid w:val="3ECC2AA4"/>
    <w:rsid w:val="40402A78"/>
    <w:rsid w:val="42B763AD"/>
    <w:rsid w:val="452A49D5"/>
    <w:rsid w:val="469B0DFE"/>
    <w:rsid w:val="47262F6D"/>
    <w:rsid w:val="4A0D3F70"/>
    <w:rsid w:val="4C1D7FB6"/>
    <w:rsid w:val="4D7A151B"/>
    <w:rsid w:val="4F611961"/>
    <w:rsid w:val="573E39BB"/>
    <w:rsid w:val="5879094C"/>
    <w:rsid w:val="5A364E1D"/>
    <w:rsid w:val="5BFF52AE"/>
    <w:rsid w:val="5EE65064"/>
    <w:rsid w:val="5FD67239"/>
    <w:rsid w:val="610A4D60"/>
    <w:rsid w:val="649D5AC4"/>
    <w:rsid w:val="64D15E6F"/>
    <w:rsid w:val="65E10511"/>
    <w:rsid w:val="66AF7644"/>
    <w:rsid w:val="67B57CC9"/>
    <w:rsid w:val="69B376A3"/>
    <w:rsid w:val="69E44896"/>
    <w:rsid w:val="6CC03052"/>
    <w:rsid w:val="6DFA7145"/>
    <w:rsid w:val="6E3336F6"/>
    <w:rsid w:val="719149C8"/>
    <w:rsid w:val="72061DF4"/>
    <w:rsid w:val="722E793F"/>
    <w:rsid w:val="7310363E"/>
    <w:rsid w:val="73F54123"/>
    <w:rsid w:val="74A859CB"/>
    <w:rsid w:val="78A2465A"/>
    <w:rsid w:val="7A9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 w:line="240" w:lineRule="atLeas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2606</Words>
  <Characters>2668</Characters>
  <Lines>0</Lines>
  <Paragraphs>0</Paragraphs>
  <TotalTime>6</TotalTime>
  <ScaleCrop>false</ScaleCrop>
  <LinksUpToDate>false</LinksUpToDate>
  <CharactersWithSpaces>2892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2024-11-07T07:43:00Z</dcterms:created>
  <dc:creator>张思盈</dc:creator>
  <cp:lastModifiedBy>尚武户外</cp:lastModifiedBy>
  <cp:lastPrinted>2025-01-22T09:49:00Z</cp:lastPrinted>
  <dcterms:modified xsi:type="dcterms:W3CDTF">2026-01-30T09:22:21Z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F60BA32B6427448AA6A3EA9380D8C9AA_13</vt:lpwstr>
  </property>
  <property fmtid="{D5CDD505-2E9C-101B-9397-08002B2CF9AE}" pid="4" name="KSOTemplateDocerSaveRecord">
    <vt:lpwstr>eyJoZGlkIjoiYWU3ZjI4MmI1NmFjZDA0MWNlNzljNDE4Zjc4OGQ3YWQiLCJ1c2VySWQiOiIzNDQxMzc4MjIifQ==</vt:lpwstr>
  </property>
</Properties>
</file>